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1C25" w14:textId="77777777" w:rsidR="00C0244B" w:rsidRPr="005D4985" w:rsidRDefault="00C0244B" w:rsidP="00C0244B">
      <w:pPr>
        <w:pStyle w:val="a8"/>
        <w:jc w:val="right"/>
        <w:rPr>
          <w:szCs w:val="22"/>
          <w:lang w:eastAsia="ru-RU"/>
        </w:rPr>
      </w:pPr>
      <w:r w:rsidRPr="005D4985">
        <w:rPr>
          <w:szCs w:val="22"/>
          <w:lang w:eastAsia="ru-RU"/>
        </w:rPr>
        <w:t>Приложение</w:t>
      </w:r>
    </w:p>
    <w:p w14:paraId="45A5A091" w14:textId="77777777" w:rsidR="00C0244B" w:rsidRPr="005D4985" w:rsidRDefault="006B613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t xml:space="preserve">к </w:t>
      </w:r>
      <w:r w:rsidR="00C0244B" w:rsidRPr="005D4985">
        <w:rPr>
          <w:rFonts w:eastAsia="Times New Roman"/>
          <w:color w:val="000000"/>
          <w:szCs w:val="22"/>
          <w:lang w:eastAsia="ru-RU"/>
        </w:rPr>
        <w:t>решени</w:t>
      </w:r>
      <w:r w:rsidR="00AD48A6">
        <w:rPr>
          <w:rFonts w:eastAsia="Times New Roman"/>
          <w:color w:val="000000"/>
          <w:szCs w:val="22"/>
          <w:lang w:eastAsia="ru-RU"/>
        </w:rPr>
        <w:t>ю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 Муниципального </w:t>
      </w:r>
      <w:r w:rsidR="00082EF2">
        <w:rPr>
          <w:rFonts w:eastAsia="Times New Roman"/>
          <w:color w:val="000000"/>
          <w:szCs w:val="22"/>
          <w:lang w:eastAsia="ru-RU"/>
        </w:rPr>
        <w:t>С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овета </w:t>
      </w:r>
    </w:p>
    <w:p w14:paraId="7E0DAE84" w14:textId="77777777" w:rsidR="00C0244B" w:rsidRPr="005D4985" w:rsidRDefault="00C0244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 w:rsidRPr="005D4985">
        <w:rPr>
          <w:rFonts w:eastAsia="Times New Roman"/>
          <w:color w:val="000000"/>
          <w:szCs w:val="22"/>
          <w:lang w:eastAsia="ru-RU"/>
        </w:rPr>
        <w:t>внутригородского муниципального</w:t>
      </w:r>
    </w:p>
    <w:p w14:paraId="6DED07F8" w14:textId="77777777" w:rsidR="00C0244B" w:rsidRPr="005D4985" w:rsidRDefault="00B74CF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t>образования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 Санкт-Петербурга</w:t>
      </w:r>
    </w:p>
    <w:p w14:paraId="3957A569" w14:textId="77777777" w:rsidR="00C0244B" w:rsidRPr="005D4985" w:rsidRDefault="00C0244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 w:rsidRPr="005D4985">
        <w:rPr>
          <w:rFonts w:eastAsia="Times New Roman"/>
          <w:color w:val="000000"/>
          <w:szCs w:val="22"/>
          <w:lang w:eastAsia="ru-RU"/>
        </w:rPr>
        <w:t>муниципального округа № 72</w:t>
      </w:r>
    </w:p>
    <w:p w14:paraId="727191C5" w14:textId="0BC5564C" w:rsidR="00311D83" w:rsidRPr="00C661C3" w:rsidRDefault="00C0244B" w:rsidP="00C0244B">
      <w:pPr>
        <w:autoSpaceDE w:val="0"/>
        <w:autoSpaceDN w:val="0"/>
        <w:adjustRightInd w:val="0"/>
        <w:spacing w:after="0" w:line="240" w:lineRule="auto"/>
        <w:jc w:val="right"/>
        <w:rPr>
          <w:color w:val="FF0000"/>
          <w:szCs w:val="22"/>
        </w:rPr>
      </w:pPr>
      <w:r w:rsidRPr="00C661C3">
        <w:rPr>
          <w:color w:val="FF0000"/>
          <w:szCs w:val="22"/>
        </w:rPr>
        <w:t xml:space="preserve">от </w:t>
      </w:r>
      <w:r w:rsidR="00B67E89">
        <w:rPr>
          <w:color w:val="FF0000"/>
          <w:szCs w:val="22"/>
        </w:rPr>
        <w:t>00</w:t>
      </w:r>
      <w:r w:rsidR="00082EF2" w:rsidRPr="00C661C3">
        <w:rPr>
          <w:color w:val="FF0000"/>
          <w:szCs w:val="22"/>
        </w:rPr>
        <w:t>.</w:t>
      </w:r>
      <w:r w:rsidR="00B67E89">
        <w:rPr>
          <w:color w:val="FF0000"/>
          <w:szCs w:val="22"/>
        </w:rPr>
        <w:t>10</w:t>
      </w:r>
      <w:r w:rsidR="00E85C89" w:rsidRPr="00C661C3">
        <w:rPr>
          <w:color w:val="FF0000"/>
          <w:szCs w:val="22"/>
        </w:rPr>
        <w:t>.</w:t>
      </w:r>
      <w:r w:rsidR="00504B91" w:rsidRPr="00C661C3">
        <w:rPr>
          <w:color w:val="FF0000"/>
          <w:szCs w:val="22"/>
        </w:rPr>
        <w:t>20</w:t>
      </w:r>
      <w:r w:rsidR="00251611" w:rsidRPr="00C661C3">
        <w:rPr>
          <w:color w:val="FF0000"/>
          <w:szCs w:val="22"/>
        </w:rPr>
        <w:t>2</w:t>
      </w:r>
      <w:r w:rsidR="00160344" w:rsidRPr="00C661C3">
        <w:rPr>
          <w:color w:val="FF0000"/>
          <w:szCs w:val="22"/>
        </w:rPr>
        <w:t>1</w:t>
      </w:r>
      <w:r w:rsidR="00504B91" w:rsidRPr="00C661C3">
        <w:rPr>
          <w:color w:val="FF0000"/>
          <w:szCs w:val="22"/>
        </w:rPr>
        <w:t xml:space="preserve"> </w:t>
      </w:r>
      <w:r w:rsidRPr="00C661C3">
        <w:rPr>
          <w:color w:val="FF0000"/>
          <w:szCs w:val="22"/>
        </w:rPr>
        <w:t>года №</w:t>
      </w:r>
      <w:r w:rsidR="00082EF2" w:rsidRPr="00C661C3">
        <w:rPr>
          <w:color w:val="FF0000"/>
          <w:szCs w:val="22"/>
        </w:rPr>
        <w:t xml:space="preserve"> </w:t>
      </w:r>
      <w:r w:rsidR="00B67E89">
        <w:rPr>
          <w:color w:val="FF0000"/>
          <w:szCs w:val="22"/>
        </w:rPr>
        <w:t>00</w:t>
      </w:r>
    </w:p>
    <w:p w14:paraId="09F23099" w14:textId="77777777" w:rsidR="00311D83" w:rsidRPr="005D4985" w:rsidRDefault="00311D83" w:rsidP="00311D83">
      <w:pPr>
        <w:autoSpaceDE w:val="0"/>
        <w:autoSpaceDN w:val="0"/>
        <w:adjustRightInd w:val="0"/>
        <w:spacing w:after="0" w:line="240" w:lineRule="auto"/>
        <w:rPr>
          <w:szCs w:val="22"/>
        </w:rPr>
      </w:pPr>
    </w:p>
    <w:p w14:paraId="2B3F2524" w14:textId="0773E97C" w:rsidR="00251611" w:rsidRPr="00B74CFB" w:rsidRDefault="00784D8E" w:rsidP="00645CC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B74CFB">
        <w:rPr>
          <w:b/>
          <w:bCs/>
          <w:sz w:val="24"/>
        </w:rPr>
        <w:t xml:space="preserve">Пояснительная записка </w:t>
      </w:r>
      <w:r w:rsidR="00251611" w:rsidRPr="00B74CFB">
        <w:rPr>
          <w:b/>
          <w:bCs/>
          <w:sz w:val="24"/>
        </w:rPr>
        <w:t xml:space="preserve">к </w:t>
      </w:r>
      <w:r w:rsidR="00F51FE9">
        <w:rPr>
          <w:b/>
          <w:bCs/>
          <w:sz w:val="24"/>
        </w:rPr>
        <w:t>проекту р</w:t>
      </w:r>
      <w:r w:rsidR="00251611" w:rsidRPr="00B74CFB">
        <w:rPr>
          <w:b/>
          <w:bCs/>
          <w:sz w:val="24"/>
        </w:rPr>
        <w:t>ешени</w:t>
      </w:r>
      <w:r w:rsidR="00F51FE9">
        <w:rPr>
          <w:b/>
          <w:bCs/>
          <w:sz w:val="24"/>
        </w:rPr>
        <w:t>я</w:t>
      </w:r>
      <w:r w:rsidR="00251611" w:rsidRPr="00B74CFB">
        <w:rPr>
          <w:b/>
          <w:bCs/>
          <w:sz w:val="24"/>
        </w:rPr>
        <w:t xml:space="preserve"> Муниципального Совета МО </w:t>
      </w:r>
      <w:proofErr w:type="spellStart"/>
      <w:r w:rsidR="00251611" w:rsidRPr="00B74CFB">
        <w:rPr>
          <w:b/>
          <w:bCs/>
          <w:sz w:val="24"/>
        </w:rPr>
        <w:t>МО</w:t>
      </w:r>
      <w:proofErr w:type="spellEnd"/>
      <w:r w:rsidR="00251611" w:rsidRPr="00B74CFB">
        <w:rPr>
          <w:b/>
          <w:bCs/>
          <w:sz w:val="24"/>
        </w:rPr>
        <w:t xml:space="preserve"> № 72</w:t>
      </w:r>
    </w:p>
    <w:p w14:paraId="13F7DAE6" w14:textId="77777777" w:rsidR="007201B5" w:rsidRDefault="00251611" w:rsidP="00645CC1">
      <w:pPr>
        <w:spacing w:after="0" w:line="240" w:lineRule="auto"/>
        <w:jc w:val="center"/>
        <w:rPr>
          <w:b/>
          <w:sz w:val="24"/>
        </w:rPr>
      </w:pPr>
      <w:r w:rsidRPr="00B74CFB">
        <w:rPr>
          <w:b/>
          <w:sz w:val="24"/>
        </w:rPr>
        <w:t xml:space="preserve">«О внесении изменений в решение Муниципального Совета внутригородского муниципального образования Санкт-Петербурга муниципального округа № 72 от </w:t>
      </w:r>
      <w:r w:rsidR="00D34CA4" w:rsidRPr="00D34CA4">
        <w:rPr>
          <w:b/>
          <w:sz w:val="24"/>
        </w:rPr>
        <w:t>21</w:t>
      </w:r>
      <w:r w:rsidRPr="00B74CFB">
        <w:rPr>
          <w:b/>
          <w:sz w:val="24"/>
        </w:rPr>
        <w:t xml:space="preserve"> </w:t>
      </w:r>
      <w:r w:rsidR="00D34CA4">
        <w:rPr>
          <w:b/>
          <w:sz w:val="24"/>
        </w:rPr>
        <w:t>января</w:t>
      </w:r>
      <w:r w:rsidRPr="00B74CFB">
        <w:rPr>
          <w:b/>
          <w:sz w:val="24"/>
        </w:rPr>
        <w:t xml:space="preserve"> 20</w:t>
      </w:r>
      <w:r w:rsidR="00D34CA4">
        <w:rPr>
          <w:b/>
          <w:sz w:val="24"/>
        </w:rPr>
        <w:t>21</w:t>
      </w:r>
      <w:r w:rsidRPr="00B74CFB">
        <w:rPr>
          <w:b/>
          <w:sz w:val="24"/>
        </w:rPr>
        <w:t xml:space="preserve"> года № </w:t>
      </w:r>
      <w:r w:rsidR="00D34CA4">
        <w:rPr>
          <w:b/>
          <w:sz w:val="24"/>
        </w:rPr>
        <w:t>02</w:t>
      </w:r>
      <w:r w:rsidRPr="00B74CFB">
        <w:rPr>
          <w:b/>
          <w:sz w:val="24"/>
        </w:rPr>
        <w:t xml:space="preserve"> «Об утверждении бюджета внутригородского</w:t>
      </w:r>
      <w:r w:rsidR="00B74CFB">
        <w:rPr>
          <w:b/>
          <w:sz w:val="24"/>
        </w:rPr>
        <w:t xml:space="preserve"> </w:t>
      </w:r>
      <w:r w:rsidRPr="00B74CFB">
        <w:rPr>
          <w:b/>
          <w:sz w:val="24"/>
        </w:rPr>
        <w:t>муниципального образования Санкт-Петербурга</w:t>
      </w:r>
      <w:r w:rsidR="00B74CFB">
        <w:rPr>
          <w:b/>
          <w:sz w:val="24"/>
        </w:rPr>
        <w:t xml:space="preserve"> </w:t>
      </w:r>
      <w:r w:rsidRPr="00B74CFB">
        <w:rPr>
          <w:b/>
          <w:sz w:val="24"/>
        </w:rPr>
        <w:t>муниципального округа № 72 на 202</w:t>
      </w:r>
      <w:r w:rsidR="00D34CA4">
        <w:rPr>
          <w:b/>
          <w:sz w:val="24"/>
        </w:rPr>
        <w:t>1</w:t>
      </w:r>
      <w:r w:rsidRPr="00B74CFB">
        <w:rPr>
          <w:b/>
          <w:sz w:val="24"/>
        </w:rPr>
        <w:t xml:space="preserve"> год»</w:t>
      </w:r>
    </w:p>
    <w:p w14:paraId="30809B77" w14:textId="1F8258A1" w:rsidR="00251611" w:rsidRPr="00B74CFB" w:rsidRDefault="00627F2F" w:rsidP="00645CC1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sz w:val="24"/>
        </w:rPr>
        <w:t xml:space="preserve">в </w:t>
      </w:r>
      <w:r w:rsidR="00B67E89">
        <w:rPr>
          <w:b/>
          <w:sz w:val="24"/>
        </w:rPr>
        <w:t>первом</w:t>
      </w:r>
      <w:r w:rsidR="009548AF">
        <w:rPr>
          <w:b/>
          <w:sz w:val="24"/>
        </w:rPr>
        <w:t xml:space="preserve"> чтении</w:t>
      </w:r>
    </w:p>
    <w:p w14:paraId="50D8DF59" w14:textId="77777777" w:rsidR="00784D8E" w:rsidRPr="00B74CFB" w:rsidRDefault="00784D8E" w:rsidP="00784D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14:paraId="11B57F54" w14:textId="31EA6C15" w:rsidR="001D2163" w:rsidRPr="00645CC1" w:rsidRDefault="00F51FE9" w:rsidP="00645CC1">
      <w:pPr>
        <w:spacing w:after="0"/>
        <w:ind w:firstLine="851"/>
        <w:jc w:val="both"/>
        <w:rPr>
          <w:sz w:val="24"/>
        </w:rPr>
      </w:pPr>
      <w:r w:rsidRPr="00645CC1">
        <w:rPr>
          <w:sz w:val="24"/>
        </w:rPr>
        <w:t xml:space="preserve">Представленный проект решения Муниципального Совета МО </w:t>
      </w:r>
      <w:proofErr w:type="spellStart"/>
      <w:r w:rsidRPr="00645CC1">
        <w:rPr>
          <w:sz w:val="24"/>
        </w:rPr>
        <w:t>МО</w:t>
      </w:r>
      <w:proofErr w:type="spellEnd"/>
      <w:r w:rsidRPr="00645CC1">
        <w:rPr>
          <w:sz w:val="24"/>
        </w:rPr>
        <w:t xml:space="preserve"> № 72 «О внесении изменений в решение Муниципального Совета внутригородского муниципального образования Санкт-Петербурга муниципального округа № 72 от 21 января 2021 года № 02 «Об утверждении бюджета внутригородского муниципального образования Санкт-Петербурга муниципального округа № 72 на 2021 год» (далее – проект решения) вносится в связи с </w:t>
      </w:r>
      <w:r w:rsidR="00F40009" w:rsidRPr="00645CC1">
        <w:rPr>
          <w:sz w:val="24"/>
        </w:rPr>
        <w:t>вступлением в силу с 28.05.2021 года Закона Санкт-Петербурга от 28.04.2021 года № 197-48 «О внесении изменений в Закон Санкт-Петербурга «</w:t>
      </w:r>
      <w:r w:rsidR="00F40009" w:rsidRPr="00645CC1">
        <w:rPr>
          <w:i/>
          <w:iCs/>
          <w:sz w:val="24"/>
          <w:u w:val="single"/>
        </w:rPr>
        <w:t>О зеленых насаждениях</w:t>
      </w:r>
      <w:r w:rsidR="00F40009" w:rsidRPr="00645CC1">
        <w:rPr>
          <w:sz w:val="24"/>
        </w:rPr>
        <w:t xml:space="preserve"> общего пользования»</w:t>
      </w:r>
      <w:r w:rsidR="00927185" w:rsidRPr="00645CC1">
        <w:rPr>
          <w:sz w:val="24"/>
        </w:rPr>
        <w:t>, а также постановлением Правительства Санкт-Петербурга от 05.08.2021 года № 566 «О внесении изменений в постановление Правительства Санкт-Петербурга от 25.02.2021 года № 79 «Об утверждении Распределения дотаций на поддержку мер по обеспечению сбалансированности бюджетов внутригородских муниципальных образований Санкт-Петербурга на 2021 год».</w:t>
      </w:r>
    </w:p>
    <w:p w14:paraId="0D57D96F" w14:textId="79147A71" w:rsidR="00927185" w:rsidRPr="00645CC1" w:rsidRDefault="00E662AF" w:rsidP="00645CC1">
      <w:pPr>
        <w:spacing w:after="0"/>
        <w:ind w:firstLine="851"/>
        <w:jc w:val="both"/>
        <w:rPr>
          <w:sz w:val="24"/>
        </w:rPr>
      </w:pPr>
      <w:r w:rsidRPr="00645CC1">
        <w:rPr>
          <w:sz w:val="24"/>
        </w:rPr>
        <w:t xml:space="preserve">В соответствии с постановлением Правительства Санкт-Петербурга от 05.08.2021 года № 566 «О внесении изменений в постановление Правительства Санкт-Петербурга от 25.02.2021 года № 79 «Об утверждении Распределения дотаций на поддержку мер по обеспечению сбалансированности бюджетов внутригородских муниципальных образований Санкт-Петербурга на 2021 год» </w:t>
      </w:r>
      <w:r w:rsidRPr="00645CC1">
        <w:rPr>
          <w:i/>
          <w:iCs/>
          <w:sz w:val="24"/>
          <w:u w:val="single"/>
        </w:rPr>
        <w:t xml:space="preserve">бюджету внутригородского муниципального образования Санкт-Петербурга муниципального округа № 72 выделена дотация, предоставляемая в связи с введением в действие в 2021 году изменений в законодательство Санкт-Петербурга, повлекших увеличение расходов местных бюджетов в сумме </w:t>
      </w:r>
      <w:r w:rsidRPr="00645CC1">
        <w:rPr>
          <w:b/>
          <w:bCs/>
          <w:i/>
          <w:iCs/>
          <w:sz w:val="24"/>
          <w:u w:val="single"/>
        </w:rPr>
        <w:t xml:space="preserve">143,1 </w:t>
      </w:r>
      <w:proofErr w:type="spellStart"/>
      <w:r w:rsidRPr="00645CC1">
        <w:rPr>
          <w:b/>
          <w:bCs/>
          <w:i/>
          <w:iCs/>
          <w:sz w:val="24"/>
          <w:u w:val="single"/>
        </w:rPr>
        <w:t>тыс.руб</w:t>
      </w:r>
      <w:proofErr w:type="spellEnd"/>
      <w:r w:rsidRPr="00645CC1">
        <w:rPr>
          <w:b/>
          <w:bCs/>
          <w:i/>
          <w:iCs/>
          <w:sz w:val="24"/>
          <w:u w:val="single"/>
        </w:rPr>
        <w:t>.</w:t>
      </w:r>
      <w:r w:rsidRPr="00645CC1">
        <w:rPr>
          <w:sz w:val="24"/>
        </w:rPr>
        <w:t xml:space="preserve"> </w:t>
      </w:r>
      <w:r w:rsidR="00602688" w:rsidRPr="00645CC1">
        <w:rPr>
          <w:sz w:val="24"/>
        </w:rPr>
        <w:t>В связи с этим общая сумма доходной и расходной части местного бюджета были увеличены на соответствующую сумму, а именно:</w:t>
      </w:r>
    </w:p>
    <w:p w14:paraId="10D9C1B3" w14:textId="4177E4EE" w:rsidR="00602688" w:rsidRPr="00645CC1" w:rsidRDefault="00602688" w:rsidP="00645CC1">
      <w:pPr>
        <w:spacing w:after="0"/>
        <w:ind w:firstLine="851"/>
        <w:jc w:val="both"/>
        <w:rPr>
          <w:sz w:val="24"/>
        </w:rPr>
      </w:pPr>
      <w:r w:rsidRPr="00645CC1">
        <w:rPr>
          <w:sz w:val="24"/>
        </w:rPr>
        <w:t xml:space="preserve">- приложение № 1 (доходы бюджета): введен новый КБК «972 2 02 15002 03 0000 150 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бюджетов» на сумму </w:t>
      </w:r>
      <w:r w:rsidRPr="00645CC1">
        <w:rPr>
          <w:b/>
          <w:bCs/>
          <w:sz w:val="24"/>
        </w:rPr>
        <w:t xml:space="preserve">143,1 </w:t>
      </w:r>
      <w:proofErr w:type="spellStart"/>
      <w:r w:rsidRPr="00645CC1">
        <w:rPr>
          <w:b/>
          <w:bCs/>
          <w:sz w:val="24"/>
        </w:rPr>
        <w:t>тыс.руб</w:t>
      </w:r>
      <w:proofErr w:type="spellEnd"/>
      <w:r w:rsidRPr="00645CC1">
        <w:rPr>
          <w:sz w:val="24"/>
        </w:rPr>
        <w:t>.;</w:t>
      </w:r>
      <w:r w:rsidR="009E7D6A" w:rsidRPr="00645CC1">
        <w:rPr>
          <w:sz w:val="24"/>
        </w:rPr>
        <w:t xml:space="preserve"> с НДФЛ были переброшены на доходы от продажи материальных и нематериальных активов </w:t>
      </w:r>
      <w:r w:rsidR="009E7D6A" w:rsidRPr="00645CC1">
        <w:rPr>
          <w:b/>
          <w:bCs/>
          <w:sz w:val="24"/>
        </w:rPr>
        <w:t xml:space="preserve">562,0 </w:t>
      </w:r>
      <w:proofErr w:type="spellStart"/>
      <w:r w:rsidR="009E7D6A" w:rsidRPr="00645CC1">
        <w:rPr>
          <w:b/>
          <w:bCs/>
          <w:sz w:val="24"/>
        </w:rPr>
        <w:t>тыс.руб</w:t>
      </w:r>
      <w:proofErr w:type="spellEnd"/>
      <w:r w:rsidR="009E7D6A" w:rsidRPr="00645CC1">
        <w:rPr>
          <w:b/>
          <w:bCs/>
          <w:sz w:val="24"/>
        </w:rPr>
        <w:t xml:space="preserve">. </w:t>
      </w:r>
      <w:r w:rsidR="009E7D6A" w:rsidRPr="00645CC1">
        <w:rPr>
          <w:sz w:val="24"/>
        </w:rPr>
        <w:t>для сбалансированности показателей доходов бюджета (уточнение суммы по КБК в связи с продажей автотранспортного средства);</w:t>
      </w:r>
    </w:p>
    <w:p w14:paraId="31E90D0F" w14:textId="7B68F696" w:rsidR="00602688" w:rsidRPr="00645CC1" w:rsidRDefault="00602688" w:rsidP="00645CC1">
      <w:pPr>
        <w:spacing w:after="0"/>
        <w:ind w:firstLine="851"/>
        <w:jc w:val="both"/>
        <w:rPr>
          <w:sz w:val="24"/>
          <w:u w:val="single"/>
        </w:rPr>
      </w:pPr>
      <w:r w:rsidRPr="00645CC1">
        <w:rPr>
          <w:sz w:val="24"/>
        </w:rPr>
        <w:t xml:space="preserve">- приложение № 2,3,4 (ведомственная структура расходов бюджета, распределение бюджетных ассигнований расходов бюджета, распределение бюджетных ассигнований по разделам, подразделам классификации расходов бюджета): </w:t>
      </w:r>
      <w:r w:rsidRPr="00645CC1">
        <w:rPr>
          <w:b/>
          <w:bCs/>
          <w:sz w:val="24"/>
        </w:rPr>
        <w:t xml:space="preserve">143,1 </w:t>
      </w:r>
      <w:proofErr w:type="spellStart"/>
      <w:r w:rsidRPr="00645CC1">
        <w:rPr>
          <w:b/>
          <w:bCs/>
          <w:sz w:val="24"/>
        </w:rPr>
        <w:t>тыс.руб</w:t>
      </w:r>
      <w:proofErr w:type="spellEnd"/>
      <w:r w:rsidRPr="00645CC1">
        <w:rPr>
          <w:b/>
          <w:bCs/>
          <w:sz w:val="24"/>
        </w:rPr>
        <w:t xml:space="preserve">. </w:t>
      </w:r>
      <w:r w:rsidRPr="00645CC1">
        <w:rPr>
          <w:sz w:val="24"/>
        </w:rPr>
        <w:t xml:space="preserve">была добавлена на КБК «972 0503 6000000000 200 Закупка товаров, работ и услуг для обеспечения государственных (муниципальных) нужд» </w:t>
      </w:r>
      <w:r w:rsidRPr="00645CC1">
        <w:rPr>
          <w:i/>
          <w:iCs/>
          <w:sz w:val="24"/>
          <w:u w:val="single"/>
        </w:rPr>
        <w:t xml:space="preserve">для заключения контракта на уборку </w:t>
      </w:r>
      <w:r w:rsidR="00E33587" w:rsidRPr="00645CC1">
        <w:rPr>
          <w:i/>
          <w:iCs/>
          <w:sz w:val="24"/>
          <w:u w:val="single"/>
        </w:rPr>
        <w:t>добавленной</w:t>
      </w:r>
      <w:r w:rsidRPr="00645CC1">
        <w:rPr>
          <w:i/>
          <w:iCs/>
          <w:sz w:val="24"/>
          <w:u w:val="single"/>
        </w:rPr>
        <w:t xml:space="preserve"> территории</w:t>
      </w:r>
      <w:r w:rsidRPr="00645CC1">
        <w:rPr>
          <w:sz w:val="24"/>
          <w:u w:val="single"/>
        </w:rPr>
        <w:t>;</w:t>
      </w:r>
    </w:p>
    <w:p w14:paraId="7E0969EC" w14:textId="32DBB67A" w:rsidR="001D2163" w:rsidRPr="00645CC1" w:rsidRDefault="00602688" w:rsidP="00645CC1">
      <w:pPr>
        <w:spacing w:after="0"/>
        <w:ind w:firstLine="851"/>
        <w:jc w:val="both"/>
        <w:rPr>
          <w:sz w:val="25"/>
          <w:szCs w:val="25"/>
        </w:rPr>
      </w:pPr>
      <w:r w:rsidRPr="00645CC1">
        <w:rPr>
          <w:sz w:val="24"/>
        </w:rPr>
        <w:t>- приложение № 5 (источники финансирования дефицита бюджета): приложение откорректирован</w:t>
      </w:r>
      <w:r w:rsidR="00D44EA7" w:rsidRPr="00645CC1">
        <w:rPr>
          <w:sz w:val="24"/>
        </w:rPr>
        <w:t>о</w:t>
      </w:r>
      <w:r w:rsidRPr="00645CC1">
        <w:rPr>
          <w:sz w:val="24"/>
        </w:rPr>
        <w:t xml:space="preserve"> в связи с изменением общей суммы доходов и расходов бюджета.</w:t>
      </w:r>
    </w:p>
    <w:sectPr w:rsidR="001D2163" w:rsidRPr="00645CC1" w:rsidSect="004E725E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2990" w14:textId="77777777" w:rsidR="001B2BB7" w:rsidRDefault="001B2BB7" w:rsidP="009F6DE3">
      <w:pPr>
        <w:spacing w:after="0" w:line="240" w:lineRule="auto"/>
      </w:pPr>
      <w:r>
        <w:separator/>
      </w:r>
    </w:p>
  </w:endnote>
  <w:endnote w:type="continuationSeparator" w:id="0">
    <w:p w14:paraId="4B75209E" w14:textId="77777777" w:rsidR="001B2BB7" w:rsidRDefault="001B2BB7" w:rsidP="009F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9174"/>
      <w:docPartObj>
        <w:docPartGallery w:val="Page Numbers (Bottom of Page)"/>
        <w:docPartUnique/>
      </w:docPartObj>
    </w:sdtPr>
    <w:sdtEndPr/>
    <w:sdtContent>
      <w:p w14:paraId="74058AB9" w14:textId="77777777" w:rsidR="009F6DE3" w:rsidRDefault="00C61CA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E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A7DEDC" w14:textId="77777777" w:rsidR="009F6DE3" w:rsidRDefault="009F6D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B9CA" w14:textId="77777777" w:rsidR="001B2BB7" w:rsidRDefault="001B2BB7" w:rsidP="009F6DE3">
      <w:pPr>
        <w:spacing w:after="0" w:line="240" w:lineRule="auto"/>
      </w:pPr>
      <w:r>
        <w:separator/>
      </w:r>
    </w:p>
  </w:footnote>
  <w:footnote w:type="continuationSeparator" w:id="0">
    <w:p w14:paraId="456A8B6E" w14:textId="77777777" w:rsidR="001B2BB7" w:rsidRDefault="001B2BB7" w:rsidP="009F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19F"/>
    <w:multiLevelType w:val="hybridMultilevel"/>
    <w:tmpl w:val="39DE6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3847"/>
    <w:multiLevelType w:val="hybridMultilevel"/>
    <w:tmpl w:val="596A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8E"/>
    <w:rsid w:val="000231D9"/>
    <w:rsid w:val="00030BFD"/>
    <w:rsid w:val="00040BD0"/>
    <w:rsid w:val="00043185"/>
    <w:rsid w:val="000738B8"/>
    <w:rsid w:val="00080A6D"/>
    <w:rsid w:val="00082EF2"/>
    <w:rsid w:val="000952E1"/>
    <w:rsid w:val="000D36F6"/>
    <w:rsid w:val="000E6BE3"/>
    <w:rsid w:val="000F1201"/>
    <w:rsid w:val="000F7A7C"/>
    <w:rsid w:val="00106541"/>
    <w:rsid w:val="001256A9"/>
    <w:rsid w:val="00147D53"/>
    <w:rsid w:val="00156B9D"/>
    <w:rsid w:val="00160344"/>
    <w:rsid w:val="00167FCF"/>
    <w:rsid w:val="00191C7A"/>
    <w:rsid w:val="001953EB"/>
    <w:rsid w:val="001B0B5E"/>
    <w:rsid w:val="001B2BB7"/>
    <w:rsid w:val="001B4680"/>
    <w:rsid w:val="001D2163"/>
    <w:rsid w:val="001D375B"/>
    <w:rsid w:val="001E0886"/>
    <w:rsid w:val="001E5B22"/>
    <w:rsid w:val="001F3A94"/>
    <w:rsid w:val="00234530"/>
    <w:rsid w:val="00243CBE"/>
    <w:rsid w:val="00251611"/>
    <w:rsid w:val="00254C70"/>
    <w:rsid w:val="00257127"/>
    <w:rsid w:val="00257B4B"/>
    <w:rsid w:val="002674D8"/>
    <w:rsid w:val="0027708F"/>
    <w:rsid w:val="002839F5"/>
    <w:rsid w:val="00285651"/>
    <w:rsid w:val="00291745"/>
    <w:rsid w:val="002B7AC9"/>
    <w:rsid w:val="002D7E8D"/>
    <w:rsid w:val="002E2F05"/>
    <w:rsid w:val="002E2FA8"/>
    <w:rsid w:val="002F06E5"/>
    <w:rsid w:val="002F6009"/>
    <w:rsid w:val="002F6D79"/>
    <w:rsid w:val="00311D83"/>
    <w:rsid w:val="00323C80"/>
    <w:rsid w:val="0033017C"/>
    <w:rsid w:val="00343E0B"/>
    <w:rsid w:val="00364698"/>
    <w:rsid w:val="00371FF1"/>
    <w:rsid w:val="003872FC"/>
    <w:rsid w:val="003965D5"/>
    <w:rsid w:val="003A2525"/>
    <w:rsid w:val="003B222B"/>
    <w:rsid w:val="003C1956"/>
    <w:rsid w:val="003D295F"/>
    <w:rsid w:val="003D7800"/>
    <w:rsid w:val="003E2640"/>
    <w:rsid w:val="003F7857"/>
    <w:rsid w:val="00406955"/>
    <w:rsid w:val="00416EBB"/>
    <w:rsid w:val="00421CAD"/>
    <w:rsid w:val="00426618"/>
    <w:rsid w:val="004337B6"/>
    <w:rsid w:val="00441AFF"/>
    <w:rsid w:val="004523DF"/>
    <w:rsid w:val="004B10AA"/>
    <w:rsid w:val="004B196D"/>
    <w:rsid w:val="004B34C6"/>
    <w:rsid w:val="004E725E"/>
    <w:rsid w:val="004F0196"/>
    <w:rsid w:val="004F02D7"/>
    <w:rsid w:val="004F7F69"/>
    <w:rsid w:val="00503DEB"/>
    <w:rsid w:val="0050495E"/>
    <w:rsid w:val="00504B91"/>
    <w:rsid w:val="00521074"/>
    <w:rsid w:val="00521AD5"/>
    <w:rsid w:val="00522995"/>
    <w:rsid w:val="005372C7"/>
    <w:rsid w:val="005418A8"/>
    <w:rsid w:val="005832B1"/>
    <w:rsid w:val="00595C33"/>
    <w:rsid w:val="005A12B4"/>
    <w:rsid w:val="005C1AD7"/>
    <w:rsid w:val="005C437C"/>
    <w:rsid w:val="005D4985"/>
    <w:rsid w:val="005D619F"/>
    <w:rsid w:val="005E1F71"/>
    <w:rsid w:val="00601A4F"/>
    <w:rsid w:val="00602688"/>
    <w:rsid w:val="00602B76"/>
    <w:rsid w:val="00621E14"/>
    <w:rsid w:val="00626244"/>
    <w:rsid w:val="00627F2F"/>
    <w:rsid w:val="00645CC1"/>
    <w:rsid w:val="006469CB"/>
    <w:rsid w:val="00680ECB"/>
    <w:rsid w:val="00693BE4"/>
    <w:rsid w:val="006A6D49"/>
    <w:rsid w:val="006B613B"/>
    <w:rsid w:val="006C075C"/>
    <w:rsid w:val="006F14F1"/>
    <w:rsid w:val="006F3655"/>
    <w:rsid w:val="006F4146"/>
    <w:rsid w:val="007201B5"/>
    <w:rsid w:val="007268CD"/>
    <w:rsid w:val="00754273"/>
    <w:rsid w:val="00762A7F"/>
    <w:rsid w:val="00784D8E"/>
    <w:rsid w:val="007C39F1"/>
    <w:rsid w:val="007C3D3E"/>
    <w:rsid w:val="007D6DEB"/>
    <w:rsid w:val="007E2771"/>
    <w:rsid w:val="007E42EA"/>
    <w:rsid w:val="007E78BC"/>
    <w:rsid w:val="007F7814"/>
    <w:rsid w:val="00803DA6"/>
    <w:rsid w:val="00813D62"/>
    <w:rsid w:val="00814147"/>
    <w:rsid w:val="00845CEF"/>
    <w:rsid w:val="008712EC"/>
    <w:rsid w:val="008753FC"/>
    <w:rsid w:val="008A1041"/>
    <w:rsid w:val="008A1646"/>
    <w:rsid w:val="008A2D7D"/>
    <w:rsid w:val="008C15F6"/>
    <w:rsid w:val="008D594B"/>
    <w:rsid w:val="008E3E70"/>
    <w:rsid w:val="00927185"/>
    <w:rsid w:val="00943FFF"/>
    <w:rsid w:val="00946E35"/>
    <w:rsid w:val="00953A49"/>
    <w:rsid w:val="009548AF"/>
    <w:rsid w:val="009607A9"/>
    <w:rsid w:val="0096442F"/>
    <w:rsid w:val="009801FB"/>
    <w:rsid w:val="00995BD2"/>
    <w:rsid w:val="009B26B6"/>
    <w:rsid w:val="009B6509"/>
    <w:rsid w:val="009D50CE"/>
    <w:rsid w:val="009E44AB"/>
    <w:rsid w:val="009E7D6A"/>
    <w:rsid w:val="009F6DE3"/>
    <w:rsid w:val="00A04C7A"/>
    <w:rsid w:val="00A0676D"/>
    <w:rsid w:val="00A109AA"/>
    <w:rsid w:val="00A16A8B"/>
    <w:rsid w:val="00A2325D"/>
    <w:rsid w:val="00A403D9"/>
    <w:rsid w:val="00A419DE"/>
    <w:rsid w:val="00A70443"/>
    <w:rsid w:val="00A865E3"/>
    <w:rsid w:val="00A8752C"/>
    <w:rsid w:val="00AD48A6"/>
    <w:rsid w:val="00B05F6D"/>
    <w:rsid w:val="00B0735C"/>
    <w:rsid w:val="00B11B1B"/>
    <w:rsid w:val="00B164C4"/>
    <w:rsid w:val="00B2518C"/>
    <w:rsid w:val="00B42859"/>
    <w:rsid w:val="00B46959"/>
    <w:rsid w:val="00B5558E"/>
    <w:rsid w:val="00B624E9"/>
    <w:rsid w:val="00B67E89"/>
    <w:rsid w:val="00B74CFB"/>
    <w:rsid w:val="00B9252F"/>
    <w:rsid w:val="00BC63F3"/>
    <w:rsid w:val="00BE6032"/>
    <w:rsid w:val="00BF1991"/>
    <w:rsid w:val="00C0244B"/>
    <w:rsid w:val="00C06D35"/>
    <w:rsid w:val="00C10AB8"/>
    <w:rsid w:val="00C149E0"/>
    <w:rsid w:val="00C208F9"/>
    <w:rsid w:val="00C443D0"/>
    <w:rsid w:val="00C61CAB"/>
    <w:rsid w:val="00C661C3"/>
    <w:rsid w:val="00C84238"/>
    <w:rsid w:val="00CA01C7"/>
    <w:rsid w:val="00CF69E7"/>
    <w:rsid w:val="00D01C2B"/>
    <w:rsid w:val="00D11F66"/>
    <w:rsid w:val="00D34CA4"/>
    <w:rsid w:val="00D44EA7"/>
    <w:rsid w:val="00D776A0"/>
    <w:rsid w:val="00DC1710"/>
    <w:rsid w:val="00DC5357"/>
    <w:rsid w:val="00E07FE7"/>
    <w:rsid w:val="00E11D65"/>
    <w:rsid w:val="00E25E1E"/>
    <w:rsid w:val="00E2782A"/>
    <w:rsid w:val="00E33587"/>
    <w:rsid w:val="00E36440"/>
    <w:rsid w:val="00E51577"/>
    <w:rsid w:val="00E64ABB"/>
    <w:rsid w:val="00E662AF"/>
    <w:rsid w:val="00E710CD"/>
    <w:rsid w:val="00E73208"/>
    <w:rsid w:val="00E84FA1"/>
    <w:rsid w:val="00E85401"/>
    <w:rsid w:val="00E85C89"/>
    <w:rsid w:val="00E95A55"/>
    <w:rsid w:val="00EB2F8A"/>
    <w:rsid w:val="00EB74C0"/>
    <w:rsid w:val="00ED0ED1"/>
    <w:rsid w:val="00EE31A7"/>
    <w:rsid w:val="00F15CA6"/>
    <w:rsid w:val="00F27276"/>
    <w:rsid w:val="00F35B58"/>
    <w:rsid w:val="00F3768B"/>
    <w:rsid w:val="00F40009"/>
    <w:rsid w:val="00F51FE9"/>
    <w:rsid w:val="00F70D88"/>
    <w:rsid w:val="00F71EEC"/>
    <w:rsid w:val="00F84B5D"/>
    <w:rsid w:val="00F93A4E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B198"/>
  <w15:docId w15:val="{028D6D4E-5D3D-4074-A73E-B2775F86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DE3"/>
  </w:style>
  <w:style w:type="paragraph" w:styleId="a6">
    <w:name w:val="footer"/>
    <w:basedOn w:val="a"/>
    <w:link w:val="a7"/>
    <w:uiPriority w:val="99"/>
    <w:unhideWhenUsed/>
    <w:rsid w:val="009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DE3"/>
  </w:style>
  <w:style w:type="paragraph" w:styleId="a8">
    <w:name w:val="No Spacing"/>
    <w:uiPriority w:val="1"/>
    <w:qFormat/>
    <w:rsid w:val="00C0244B"/>
    <w:pPr>
      <w:spacing w:after="0" w:line="240" w:lineRule="auto"/>
    </w:pPr>
  </w:style>
  <w:style w:type="paragraph" w:styleId="2">
    <w:name w:val="Body Text Indent 2"/>
    <w:basedOn w:val="a"/>
    <w:link w:val="20"/>
    <w:rsid w:val="005D4985"/>
    <w:pPr>
      <w:spacing w:before="120" w:after="120" w:line="240" w:lineRule="auto"/>
      <w:ind w:firstLine="851"/>
      <w:jc w:val="both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D4985"/>
    <w:rPr>
      <w:rFonts w:ascii="Arial" w:eastAsia="Times New Roman" w:hAnsi="Arial"/>
      <w:sz w:val="24"/>
      <w:szCs w:val="20"/>
    </w:rPr>
  </w:style>
  <w:style w:type="paragraph" w:customStyle="1" w:styleId="a9">
    <w:name w:val="МойТекст"/>
    <w:basedOn w:val="a"/>
    <w:rsid w:val="00B46959"/>
    <w:pPr>
      <w:suppressAutoHyphens/>
      <w:spacing w:after="0" w:line="360" w:lineRule="exact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2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D1F1D-7670-4E4A-A92F-7EAE81A3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user</cp:lastModifiedBy>
  <cp:revision>9</cp:revision>
  <cp:lastPrinted>2020-01-30T14:00:00Z</cp:lastPrinted>
  <dcterms:created xsi:type="dcterms:W3CDTF">2021-09-24T13:08:00Z</dcterms:created>
  <dcterms:modified xsi:type="dcterms:W3CDTF">2021-10-14T10:49:00Z</dcterms:modified>
</cp:coreProperties>
</file>